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255"/>
          <w:numId w:val="0"/>
        </w:numPr>
        <w:autoSpaceDE/>
        <w:autoSpaceDN/>
        <w:spacing w:before="101" w:line="580" w:lineRule="exact"/>
        <w:jc w:val="both"/>
        <w:rPr>
          <w:rFonts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附件4</w:t>
      </w:r>
    </w:p>
    <w:p>
      <w:pPr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snapToGrid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pacing w:val="8"/>
          <w:sz w:val="44"/>
          <w:szCs w:val="44"/>
          <w:lang w:eastAsia="zh-CN"/>
        </w:rPr>
        <w:t>交通指南</w:t>
      </w:r>
    </w:p>
    <w:p>
      <w:pPr>
        <w:pStyle w:val="3"/>
        <w:spacing w:before="180" w:line="345" w:lineRule="auto"/>
        <w:ind w:left="37" w:right="16" w:firstLine="0"/>
        <w:rPr>
          <w:rFonts w:ascii="宋体" w:hAnsi="宋体" w:eastAsia="宋体" w:cs="宋体"/>
          <w:spacing w:val="8"/>
          <w:lang w:eastAsia="zh-CN"/>
        </w:rPr>
      </w:pPr>
      <w:r>
        <w:rPr>
          <w:spacing w:val="8"/>
          <w:sz w:val="32"/>
          <w:szCs w:val="32"/>
          <w:lang w:eastAsia="zh-CN"/>
        </w:rPr>
        <w:drawing>
          <wp:inline distT="0" distB="0" distL="0" distR="0">
            <wp:extent cx="4999355" cy="3440430"/>
            <wp:effectExtent l="0" t="0" r="4445" b="13970"/>
            <wp:docPr id="5" name="图片 5" descr="C:\Users\ZHANGM~1\AppData\Local\Temp\WeChat Files\34abd7a2672bfe6b996b14968373f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ZHANGM~1\AppData\Local\Temp\WeChat Files\34abd7a2672bfe6b996b14968373f7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1" t="22088" r="4909"/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344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="180" w:line="580" w:lineRule="exact"/>
        <w:ind w:left="0" w:right="16" w:firstLine="0"/>
        <w:rPr>
          <w:rFonts w:ascii="仿宋" w:hAnsi="仿宋" w:eastAsia="仿宋" w:cs="仿宋"/>
          <w:spacing w:val="8"/>
          <w:sz w:val="32"/>
          <w:szCs w:val="32"/>
          <w:lang w:eastAsia="zh-CN"/>
        </w:rPr>
      </w:pPr>
      <w:r>
        <w:rPr>
          <w:rFonts w:hint="eastAsia"/>
          <w:spacing w:val="8"/>
          <w:sz w:val="32"/>
          <w:szCs w:val="32"/>
          <w:lang w:eastAsia="zh-CN"/>
        </w:rPr>
        <w:t>会议酒店</w:t>
      </w:r>
      <w:r>
        <w:rPr>
          <w:rFonts w:ascii="仿宋" w:hAnsi="仿宋" w:eastAsia="仿宋" w:cs="仿宋"/>
          <w:spacing w:val="8"/>
          <w:sz w:val="32"/>
          <w:szCs w:val="32"/>
          <w:lang w:eastAsia="zh-CN"/>
        </w:rPr>
        <w:t>交通信息</w:t>
      </w:r>
    </w:p>
    <w:p>
      <w:pPr>
        <w:pStyle w:val="3"/>
        <w:spacing w:line="580" w:lineRule="exact"/>
        <w:ind w:left="40" w:right="45" w:firstLine="0"/>
        <w:rPr>
          <w:rFonts w:ascii="仿宋" w:hAnsi="仿宋" w:eastAsia="仿宋" w:cs="仿宋"/>
          <w:spacing w:val="8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8"/>
          <w:sz w:val="32"/>
          <w:szCs w:val="32"/>
          <w:lang w:eastAsia="zh-CN"/>
        </w:rPr>
        <w:t>1）美兰机场</w:t>
      </w:r>
      <w:r>
        <w:rPr>
          <w:rFonts w:hint="eastAsia"/>
          <w:spacing w:val="8"/>
          <w:sz w:val="32"/>
          <w:szCs w:val="32"/>
          <w:lang w:eastAsia="zh-CN"/>
        </w:rPr>
        <w:t>：可乘坐网约车或出租车，车程预计40分钟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。</w:t>
      </w:r>
    </w:p>
    <w:p>
      <w:pPr>
        <w:pStyle w:val="3"/>
        <w:spacing w:line="580" w:lineRule="exact"/>
        <w:ind w:left="42" w:right="234" w:firstLine="0"/>
        <w:rPr>
          <w:spacing w:val="8"/>
          <w:sz w:val="32"/>
          <w:szCs w:val="32"/>
          <w:lang w:eastAsia="zh-CN"/>
        </w:rPr>
      </w:pPr>
      <w:r>
        <w:rPr>
          <w:rFonts w:hint="eastAsia"/>
          <w:spacing w:val="8"/>
          <w:sz w:val="32"/>
          <w:szCs w:val="32"/>
          <w:lang w:eastAsia="zh-CN"/>
        </w:rPr>
        <w:t>还可提前上12306平台预约购票，乘坐环岛高铁（动车）至</w:t>
      </w:r>
      <w:r>
        <w:rPr>
          <w:rFonts w:hint="eastAsia"/>
          <w:spacing w:val="8"/>
          <w:sz w:val="32"/>
          <w:szCs w:val="32"/>
          <w:highlight w:val="none"/>
          <w:lang w:eastAsia="zh-CN"/>
        </w:rPr>
        <w:t>长流站</w:t>
      </w:r>
      <w:r>
        <w:rPr>
          <w:rFonts w:hint="eastAsia"/>
          <w:spacing w:val="8"/>
          <w:sz w:val="32"/>
          <w:szCs w:val="32"/>
          <w:lang w:eastAsia="zh-CN"/>
        </w:rPr>
        <w:t>，再乘坐网约车或出租车，车程预计15分钟。</w:t>
      </w:r>
    </w:p>
    <w:p>
      <w:pPr>
        <w:pStyle w:val="3"/>
        <w:spacing w:line="580" w:lineRule="exact"/>
        <w:ind w:left="42" w:right="234"/>
        <w:rPr>
          <w:rFonts w:hint="eastAsia"/>
          <w:lang w:eastAsia="zh-CN"/>
        </w:rPr>
      </w:pPr>
      <w:r>
        <w:rPr>
          <w:rFonts w:hint="eastAsia"/>
          <w:spacing w:val="8"/>
          <w:sz w:val="32"/>
          <w:szCs w:val="32"/>
          <w:lang w:eastAsia="zh-CN"/>
        </w:rPr>
        <w:t>2）火车站：从火车站到酒店交通很不方便，建议首选乘坐飞机，若确实需要坐火车来参会的代表，可事先与会务沟通，会务安排接站。</w:t>
      </w:r>
    </w:p>
    <w:p>
      <w:bookmarkStart w:id="0" w:name="_GoBack"/>
      <w:bookmarkEnd w:id="0"/>
    </w:p>
    <w:sectPr>
      <w:footerReference r:id="rId3" w:type="default"/>
      <w:pgSz w:w="11906" w:h="16839"/>
      <w:pgMar w:top="1431" w:right="1767" w:bottom="1157" w:left="1767" w:header="0" w:footer="99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CFB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07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9</w:t>
    </w:r>
    <w:r>
      <w:rPr>
        <w:rFonts w:ascii="Times New Roman" w:hAnsi="Times New Roman" w:eastAsia="Times New Roman" w:cs="Times New Roman"/>
        <w:spacing w:val="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3"/>
        <w:sz w:val="18"/>
        <w:szCs w:val="18"/>
      </w:rPr>
      <w:t>/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3"/>
        <w:sz w:val="18"/>
        <w:szCs w:val="18"/>
      </w:rPr>
      <w:t>9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052CD"/>
    <w:rsid w:val="1690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2024-11-01T08:54:00Z</dcterms:created>
  <dc:creator>xy</dc:creator>
  <cp:lastModifiedBy>xy</cp:lastModifiedBy>
  <dcterms:modified xsi:type="dcterms:W3CDTF">2024-11-01T09:02:23Z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B7106F4DF708716CC52624674CE0D70B_41</vt:lpwstr>
  </property>
</Properties>
</file>